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812" w:rsidRPr="003C0812" w:rsidRDefault="003C0812" w:rsidP="003C0812">
      <w:pPr>
        <w:ind w:firstLine="709"/>
        <w:jc w:val="center"/>
        <w:rPr>
          <w:b/>
        </w:rPr>
      </w:pPr>
      <w:r>
        <w:rPr>
          <w:b/>
        </w:rPr>
        <w:t>Тема3 Реактивы</w:t>
      </w:r>
      <w:r w:rsidRPr="003C0812">
        <w:rPr>
          <w:b/>
        </w:rPr>
        <w:t>, приборы и посуда, применяемые в химическом анализе</w:t>
      </w:r>
    </w:p>
    <w:p w:rsidR="003C0812" w:rsidRPr="003C0812" w:rsidRDefault="003C0812" w:rsidP="003C0812">
      <w:pPr>
        <w:ind w:firstLine="709"/>
        <w:jc w:val="center"/>
        <w:rPr>
          <w:b/>
        </w:rPr>
      </w:pPr>
    </w:p>
    <w:p w:rsidR="003C0812" w:rsidRPr="003C0812" w:rsidRDefault="003C0812" w:rsidP="003C0812">
      <w:pPr>
        <w:ind w:firstLine="709"/>
        <w:jc w:val="center"/>
      </w:pPr>
      <w:r w:rsidRPr="003C0812">
        <w:rPr>
          <w:u w:val="single"/>
        </w:rPr>
        <w:t>1 Понятие о химических реактивах</w:t>
      </w:r>
    </w:p>
    <w:p w:rsidR="003C0812" w:rsidRPr="003C0812" w:rsidRDefault="003C0812" w:rsidP="003C0812">
      <w:pPr>
        <w:ind w:firstLine="709"/>
        <w:jc w:val="both"/>
      </w:pPr>
    </w:p>
    <w:p w:rsidR="003C0812" w:rsidRPr="003C0812" w:rsidRDefault="003C0812" w:rsidP="003C0812">
      <w:pPr>
        <w:ind w:firstLine="709"/>
        <w:jc w:val="both"/>
      </w:pPr>
      <w:r w:rsidRPr="003C0812">
        <w:rPr>
          <w:i/>
        </w:rPr>
        <w:t>Химическими реактивами</w:t>
      </w:r>
      <w:r w:rsidRPr="003C0812">
        <w:t xml:space="preserve"> называются химические вещества, вызывающие химические превращения веществ с образованием новых соединений, отличающихся характерными свойствами.</w:t>
      </w:r>
    </w:p>
    <w:p w:rsidR="003C0812" w:rsidRPr="003C0812" w:rsidRDefault="003C0812" w:rsidP="003C0812">
      <w:pPr>
        <w:ind w:firstLine="709"/>
        <w:jc w:val="both"/>
        <w:rPr>
          <w:u w:val="single"/>
        </w:rPr>
      </w:pPr>
      <w:r w:rsidRPr="003C0812">
        <w:t>А</w:t>
      </w:r>
      <w:r w:rsidRPr="003C0812">
        <w:rPr>
          <w:u w:val="single"/>
        </w:rPr>
        <w:t>) Классификация химических реактивов</w:t>
      </w:r>
    </w:p>
    <w:p w:rsidR="003C0812" w:rsidRPr="003C0812" w:rsidRDefault="003C0812" w:rsidP="003C0812">
      <w:pPr>
        <w:ind w:firstLine="709"/>
        <w:jc w:val="both"/>
      </w:pPr>
      <w:r w:rsidRPr="003C0812">
        <w:t xml:space="preserve"> В зависимости от состава химические реактивы могут быть неорганическими и органическими.</w:t>
      </w:r>
    </w:p>
    <w:p w:rsidR="003C0812" w:rsidRPr="003C0812" w:rsidRDefault="003C0812" w:rsidP="003C0812">
      <w:pPr>
        <w:ind w:firstLine="709"/>
        <w:jc w:val="both"/>
        <w:rPr>
          <w:u w:val="single"/>
        </w:rPr>
      </w:pPr>
      <w:r w:rsidRPr="003C0812">
        <w:rPr>
          <w:u w:val="single"/>
        </w:rPr>
        <w:t xml:space="preserve">По степени чистоты реактивы делятся </w:t>
      </w:r>
      <w:proofErr w:type="gramStart"/>
      <w:r w:rsidRPr="003C0812">
        <w:rPr>
          <w:u w:val="single"/>
        </w:rPr>
        <w:t>на</w:t>
      </w:r>
      <w:proofErr w:type="gramEnd"/>
      <w:r w:rsidRPr="003C0812">
        <w:rPr>
          <w:u w:val="single"/>
        </w:rPr>
        <w:t>:</w:t>
      </w:r>
    </w:p>
    <w:p w:rsidR="003C0812" w:rsidRPr="003C0812" w:rsidRDefault="003C0812" w:rsidP="003C0812">
      <w:pPr>
        <w:ind w:firstLine="709"/>
        <w:jc w:val="both"/>
      </w:pPr>
      <w:r w:rsidRPr="003C0812">
        <w:t>- особо чистые (о.с.</w:t>
      </w:r>
      <w:proofErr w:type="gramStart"/>
      <w:r w:rsidRPr="003C0812">
        <w:t>ч</w:t>
      </w:r>
      <w:proofErr w:type="gramEnd"/>
      <w:r w:rsidRPr="003C0812">
        <w:t>.);</w:t>
      </w:r>
    </w:p>
    <w:p w:rsidR="003C0812" w:rsidRPr="003C0812" w:rsidRDefault="003C0812" w:rsidP="003C0812">
      <w:pPr>
        <w:ind w:firstLine="709"/>
        <w:jc w:val="both"/>
      </w:pPr>
      <w:r w:rsidRPr="003C0812">
        <w:t>- химически чистые (х.ч.);</w:t>
      </w:r>
    </w:p>
    <w:p w:rsidR="003C0812" w:rsidRPr="003C0812" w:rsidRDefault="003C0812" w:rsidP="003C0812">
      <w:pPr>
        <w:ind w:firstLine="709"/>
        <w:jc w:val="both"/>
      </w:pPr>
      <w:r w:rsidRPr="003C0812">
        <w:t xml:space="preserve">- чистые для анализа </w:t>
      </w:r>
      <w:proofErr w:type="gramStart"/>
      <w:r w:rsidRPr="003C0812">
        <w:t xml:space="preserve">( </w:t>
      </w:r>
      <w:proofErr w:type="gramEnd"/>
      <w:r w:rsidRPr="003C0812">
        <w:t>ч.д.а.);</w:t>
      </w:r>
    </w:p>
    <w:p w:rsidR="003C0812" w:rsidRPr="003C0812" w:rsidRDefault="003C0812" w:rsidP="003C0812">
      <w:pPr>
        <w:ind w:firstLine="709"/>
        <w:jc w:val="both"/>
      </w:pPr>
      <w:r w:rsidRPr="003C0812">
        <w:t>- чистые (ч</w:t>
      </w:r>
      <w:proofErr w:type="gramStart"/>
      <w:r w:rsidRPr="003C0812">
        <w:t xml:space="preserve"> )</w:t>
      </w:r>
      <w:proofErr w:type="gramEnd"/>
      <w:r w:rsidRPr="003C0812">
        <w:t>;</w:t>
      </w:r>
    </w:p>
    <w:p w:rsidR="003C0812" w:rsidRPr="003C0812" w:rsidRDefault="003C0812" w:rsidP="003C0812">
      <w:pPr>
        <w:ind w:firstLine="709"/>
        <w:jc w:val="both"/>
      </w:pPr>
      <w:r>
        <w:t>-технические</w:t>
      </w:r>
      <w:r w:rsidRPr="003C0812">
        <w:t>.</w:t>
      </w:r>
    </w:p>
    <w:p w:rsidR="003C0812" w:rsidRPr="003C0812" w:rsidRDefault="003C0812" w:rsidP="003C0812">
      <w:pPr>
        <w:ind w:firstLine="709"/>
        <w:jc w:val="both"/>
      </w:pPr>
      <w:r w:rsidRPr="003C0812">
        <w:t xml:space="preserve">Для подавляющего большинства химических анализов пригодны реактивы марки «ч.д.а.». Наименьшее количество примесей содержится в реактивах марки «о.с.ч.», но в связи с высокой стоимостью эти реактивы используются для проведения научно </w:t>
      </w:r>
      <w:proofErr w:type="gramStart"/>
      <w:r w:rsidRPr="003C0812">
        <w:t>-и</w:t>
      </w:r>
      <w:proofErr w:type="gramEnd"/>
      <w:r w:rsidRPr="003C0812">
        <w:t>сследовательских работ, в которых требуется повышенная чистота реактивов. Для особо точных анализов достаточно использовать реактивы марки «х.ч.», в которых содержится незначительное количество примесей.</w:t>
      </w:r>
    </w:p>
    <w:p w:rsidR="003C0812" w:rsidRPr="003C0812" w:rsidRDefault="003C0812" w:rsidP="003C0812">
      <w:pPr>
        <w:ind w:firstLine="709"/>
        <w:jc w:val="both"/>
      </w:pPr>
      <w:r w:rsidRPr="003C0812">
        <w:t>Абсолютно чистых реактивов не существует, но содержание примесей в них может быть столь незначительно, что это не скажется на качестве аналитических определений.</w:t>
      </w:r>
    </w:p>
    <w:p w:rsidR="003C0812" w:rsidRPr="003C0812" w:rsidRDefault="003C0812" w:rsidP="003C0812">
      <w:pPr>
        <w:ind w:firstLine="709"/>
        <w:jc w:val="both"/>
        <w:rPr>
          <w:i/>
        </w:rPr>
      </w:pPr>
      <w:r w:rsidRPr="003C0812">
        <w:rPr>
          <w:u w:val="single"/>
        </w:rPr>
        <w:t>По характеру действия реактивы</w:t>
      </w:r>
      <w:r w:rsidRPr="003C0812">
        <w:t xml:space="preserve">, применяемы в химических лабораториях, делятся </w:t>
      </w:r>
      <w:proofErr w:type="gramStart"/>
      <w:r w:rsidRPr="003C0812">
        <w:t>на</w:t>
      </w:r>
      <w:proofErr w:type="gramEnd"/>
      <w:r w:rsidRPr="003C0812">
        <w:t xml:space="preserve"> </w:t>
      </w:r>
      <w:r w:rsidRPr="003C0812">
        <w:rPr>
          <w:i/>
        </w:rPr>
        <w:t>специфические, избирательные или селективные и групповые.</w:t>
      </w:r>
    </w:p>
    <w:p w:rsidR="003C0812" w:rsidRPr="003C0812" w:rsidRDefault="003C0812" w:rsidP="003C0812">
      <w:pPr>
        <w:ind w:firstLine="709"/>
        <w:jc w:val="both"/>
      </w:pPr>
      <w:r w:rsidRPr="003C0812">
        <w:rPr>
          <w:i/>
        </w:rPr>
        <w:t>Специфические реактивы</w:t>
      </w:r>
      <w:r w:rsidRPr="003C0812">
        <w:t xml:space="preserve"> предназначаются</w:t>
      </w:r>
      <w:r w:rsidRPr="003C0812">
        <w:rPr>
          <w:i/>
        </w:rPr>
        <w:t xml:space="preserve"> </w:t>
      </w:r>
      <w:r w:rsidRPr="003C0812">
        <w:t xml:space="preserve">для обнаружения </w:t>
      </w:r>
      <w:r w:rsidRPr="003C0812">
        <w:rPr>
          <w:u w:val="single"/>
        </w:rPr>
        <w:t>искомых ионов в присутствии других ионов.</w:t>
      </w:r>
    </w:p>
    <w:p w:rsidR="003C0812" w:rsidRPr="003C0812" w:rsidRDefault="003C0812" w:rsidP="003C0812">
      <w:pPr>
        <w:ind w:firstLine="709"/>
        <w:jc w:val="both"/>
      </w:pPr>
      <w:r w:rsidRPr="003C0812">
        <w:rPr>
          <w:i/>
        </w:rPr>
        <w:t xml:space="preserve">Избирательные или селективные реактивы </w:t>
      </w:r>
      <w:r w:rsidRPr="003C0812">
        <w:rPr>
          <w:u w:val="single"/>
        </w:rPr>
        <w:t xml:space="preserve">реагируют с ограниченным числом ионов. </w:t>
      </w:r>
      <w:r w:rsidRPr="003C0812">
        <w:t>Особое значение в химическом анализе имеют</w:t>
      </w:r>
      <w:r w:rsidRPr="003C0812">
        <w:rPr>
          <w:u w:val="single"/>
        </w:rPr>
        <w:t xml:space="preserve"> </w:t>
      </w:r>
      <w:r w:rsidRPr="003C0812">
        <w:rPr>
          <w:i/>
        </w:rPr>
        <w:t>избирательные ( селективные )</w:t>
      </w:r>
      <w:r w:rsidRPr="003C0812">
        <w:t xml:space="preserve"> </w:t>
      </w:r>
      <w:r w:rsidRPr="003C0812">
        <w:rPr>
          <w:u w:val="single"/>
        </w:rPr>
        <w:t>растворители,</w:t>
      </w:r>
      <w:r w:rsidRPr="003C0812">
        <w:t xml:space="preserve"> представляющие собой преимущественно жидкие органические соединения, растворяющие ( или извлекающие) один или несколько компонентов из сложной смеси</w:t>
      </w:r>
      <w:proofErr w:type="gramStart"/>
      <w:r w:rsidRPr="003C0812">
        <w:t xml:space="preserve"> .</w:t>
      </w:r>
      <w:proofErr w:type="gramEnd"/>
    </w:p>
    <w:p w:rsidR="003C0812" w:rsidRPr="003C0812" w:rsidRDefault="003C0812" w:rsidP="003C0812">
      <w:pPr>
        <w:ind w:firstLine="709"/>
        <w:jc w:val="both"/>
      </w:pPr>
      <w:r w:rsidRPr="003C0812">
        <w:rPr>
          <w:i/>
        </w:rPr>
        <w:t xml:space="preserve">Групповые реактивы </w:t>
      </w:r>
      <w:r w:rsidRPr="003C0812">
        <w:rPr>
          <w:u w:val="single"/>
        </w:rPr>
        <w:t>реагируют с целой группой ионов</w:t>
      </w:r>
      <w:r w:rsidRPr="003C0812">
        <w:t>.</w:t>
      </w:r>
    </w:p>
    <w:p w:rsidR="003C0812" w:rsidRPr="003C0812" w:rsidRDefault="003C0812" w:rsidP="003C0812">
      <w:pPr>
        <w:ind w:firstLine="709"/>
        <w:jc w:val="both"/>
      </w:pPr>
    </w:p>
    <w:p w:rsidR="003C0812" w:rsidRPr="003C0812" w:rsidRDefault="003C0812" w:rsidP="003C0812">
      <w:pPr>
        <w:ind w:firstLine="709"/>
        <w:jc w:val="both"/>
      </w:pPr>
      <w:r w:rsidRPr="003C0812">
        <w:t xml:space="preserve">Б) </w:t>
      </w:r>
      <w:r w:rsidRPr="003C0812">
        <w:rPr>
          <w:u w:val="single"/>
        </w:rPr>
        <w:t>Требования, предъявляемые к реактивам</w:t>
      </w:r>
    </w:p>
    <w:p w:rsidR="003C0812" w:rsidRPr="003C0812" w:rsidRDefault="003C0812" w:rsidP="003C0812">
      <w:pPr>
        <w:ind w:firstLine="709"/>
        <w:jc w:val="both"/>
      </w:pPr>
      <w:r w:rsidRPr="003C0812">
        <w:t>- чувствительность;</w:t>
      </w:r>
    </w:p>
    <w:p w:rsidR="003C0812" w:rsidRPr="003C0812" w:rsidRDefault="003C0812" w:rsidP="003C0812">
      <w:pPr>
        <w:ind w:firstLine="709"/>
        <w:jc w:val="both"/>
      </w:pPr>
      <w:r w:rsidRPr="003C0812">
        <w:t>- чистота;</w:t>
      </w:r>
    </w:p>
    <w:p w:rsidR="003C0812" w:rsidRPr="003C0812" w:rsidRDefault="003C0812" w:rsidP="003C0812">
      <w:pPr>
        <w:ind w:firstLine="709"/>
        <w:jc w:val="both"/>
      </w:pPr>
      <w:r w:rsidRPr="003C0812">
        <w:t>- специфичность.</w:t>
      </w:r>
    </w:p>
    <w:p w:rsidR="003C0812" w:rsidRPr="003C0812" w:rsidRDefault="003C0812" w:rsidP="003C0812">
      <w:pPr>
        <w:ind w:firstLine="709"/>
        <w:jc w:val="both"/>
      </w:pPr>
      <w:r w:rsidRPr="003C0812">
        <w:t>При использовании грязных реактивов, содержащих примеси или определяемые ионы, получают неверные результаты. Предельное содержание примесей в реактивах регламентируется техническими требованиями</w:t>
      </w:r>
      <w:proofErr w:type="gramStart"/>
      <w:r w:rsidRPr="003C0812">
        <w:t xml:space="preserve"> ,</w:t>
      </w:r>
      <w:proofErr w:type="gramEnd"/>
      <w:r w:rsidRPr="003C0812">
        <w:t xml:space="preserve"> приводимыми в </w:t>
      </w:r>
      <w:proofErr w:type="spellStart"/>
      <w:r w:rsidRPr="003C0812">
        <w:t>ГОСТах</w:t>
      </w:r>
      <w:proofErr w:type="spellEnd"/>
      <w:r w:rsidRPr="003C0812">
        <w:t>.</w:t>
      </w:r>
    </w:p>
    <w:p w:rsidR="003C0812" w:rsidRPr="003C0812" w:rsidRDefault="003C0812" w:rsidP="003C0812">
      <w:pPr>
        <w:ind w:firstLine="709"/>
        <w:jc w:val="both"/>
      </w:pPr>
    </w:p>
    <w:p w:rsidR="003C0812" w:rsidRPr="003C0812" w:rsidRDefault="003C0812" w:rsidP="003C0812">
      <w:pPr>
        <w:ind w:firstLine="709"/>
        <w:jc w:val="both"/>
        <w:rPr>
          <w:u w:val="single"/>
        </w:rPr>
      </w:pPr>
      <w:r w:rsidRPr="003C0812">
        <w:t>В)</w:t>
      </w:r>
      <w:r w:rsidRPr="003C0812">
        <w:rPr>
          <w:u w:val="single"/>
        </w:rPr>
        <w:t xml:space="preserve"> Техника пользования реактивами</w:t>
      </w:r>
    </w:p>
    <w:p w:rsidR="003C0812" w:rsidRPr="003C0812" w:rsidRDefault="003C0812" w:rsidP="003C0812">
      <w:pPr>
        <w:ind w:firstLine="709"/>
        <w:jc w:val="both"/>
      </w:pPr>
      <w:r w:rsidRPr="003C0812">
        <w:t xml:space="preserve">В химических лабораториях различают реактивы </w:t>
      </w:r>
      <w:r w:rsidRPr="003C0812">
        <w:rPr>
          <w:u w:val="single"/>
        </w:rPr>
        <w:t>индивидуального и общего пользования</w:t>
      </w:r>
      <w:r w:rsidRPr="003C0812">
        <w:t xml:space="preserve">. Наборы реактивов </w:t>
      </w:r>
      <w:r w:rsidRPr="003C0812">
        <w:rPr>
          <w:i/>
        </w:rPr>
        <w:t xml:space="preserve">индивидуального </w:t>
      </w:r>
      <w:r w:rsidRPr="003C0812">
        <w:t xml:space="preserve">пользования хранят в специальных штативах, реактивы </w:t>
      </w:r>
      <w:r w:rsidRPr="003C0812">
        <w:rPr>
          <w:i/>
        </w:rPr>
        <w:t>общего</w:t>
      </w:r>
      <w:r w:rsidRPr="003C0812">
        <w:t xml:space="preserve"> пользования – на полках или в открытых шкафах. Растворы реактивов </w:t>
      </w:r>
      <w:r w:rsidRPr="003C0812">
        <w:rPr>
          <w:u w:val="single"/>
        </w:rPr>
        <w:t>хранят в склянках</w:t>
      </w:r>
      <w:r w:rsidRPr="003C0812">
        <w:t xml:space="preserve">, закрываемых пробками. Растворы реактивов, которые приходится добавлять в небольших количествах, хранят в капельницах. Твердые сыпучие реактивы хранят в стеклянных </w:t>
      </w:r>
      <w:proofErr w:type="spellStart"/>
      <w:r w:rsidRPr="003C0812">
        <w:t>широкогорлых</w:t>
      </w:r>
      <w:proofErr w:type="spellEnd"/>
      <w:r w:rsidRPr="003C0812">
        <w:t xml:space="preserve"> склянках.</w:t>
      </w:r>
    </w:p>
    <w:p w:rsidR="003C0812" w:rsidRPr="003C0812" w:rsidRDefault="003C0812" w:rsidP="003C0812">
      <w:pPr>
        <w:ind w:firstLine="709"/>
        <w:jc w:val="both"/>
      </w:pPr>
      <w:r w:rsidRPr="003C0812">
        <w:lastRenderedPageBreak/>
        <w:t>Жидкие реактивы применяют определённой концентрации, в исследуемый раствор их вносят по каплям, избегая их непроизводительного расхода. Склянку после употребления реактива нужно немедленно вернуть на предназначенное для неё место.</w:t>
      </w:r>
    </w:p>
    <w:p w:rsidR="003C0812" w:rsidRPr="003C0812" w:rsidRDefault="003C0812" w:rsidP="003C0812">
      <w:pPr>
        <w:ind w:firstLine="709"/>
        <w:jc w:val="both"/>
      </w:pPr>
    </w:p>
    <w:p w:rsidR="003C0812" w:rsidRPr="003C0812" w:rsidRDefault="003C0812" w:rsidP="003C0812">
      <w:pPr>
        <w:ind w:firstLine="709"/>
        <w:jc w:val="center"/>
        <w:rPr>
          <w:u w:val="single"/>
        </w:rPr>
      </w:pPr>
      <w:r w:rsidRPr="003C0812">
        <w:rPr>
          <w:u w:val="single"/>
        </w:rPr>
        <w:t>2 Лабораторная посуда</w:t>
      </w:r>
    </w:p>
    <w:p w:rsidR="003C0812" w:rsidRPr="003C0812" w:rsidRDefault="003C0812" w:rsidP="003C0812">
      <w:pPr>
        <w:ind w:firstLine="709"/>
        <w:jc w:val="center"/>
        <w:rPr>
          <w:b/>
        </w:rPr>
      </w:pPr>
    </w:p>
    <w:p w:rsidR="003C0812" w:rsidRPr="003C0812" w:rsidRDefault="003C0812" w:rsidP="003C0812">
      <w:pPr>
        <w:ind w:firstLine="709"/>
        <w:rPr>
          <w:u w:val="single"/>
        </w:rPr>
      </w:pPr>
      <w:r w:rsidRPr="003C0812">
        <w:rPr>
          <w:u w:val="single"/>
        </w:rPr>
        <w:t>Требования к химической посуде</w:t>
      </w:r>
    </w:p>
    <w:p w:rsidR="003C0812" w:rsidRPr="003C0812" w:rsidRDefault="003C0812" w:rsidP="003C0812">
      <w:pPr>
        <w:ind w:firstLine="709"/>
        <w:jc w:val="both"/>
      </w:pPr>
      <w:r w:rsidRPr="003C0812">
        <w:t>Для химических анализов применяется специальная химическая посуда, к которой предъявляются следующие требования:</w:t>
      </w:r>
    </w:p>
    <w:p w:rsidR="003C0812" w:rsidRPr="003C0812" w:rsidRDefault="003C0812" w:rsidP="003C0812">
      <w:pPr>
        <w:ind w:firstLine="709"/>
        <w:jc w:val="both"/>
      </w:pPr>
      <w:r w:rsidRPr="003C0812">
        <w:t xml:space="preserve"> - посуда должна быть термически устойчивой, то есть выдерживать резкие колебания температуры;</w:t>
      </w:r>
    </w:p>
    <w:p w:rsidR="003C0812" w:rsidRPr="003C0812" w:rsidRDefault="003C0812" w:rsidP="003C0812">
      <w:pPr>
        <w:ind w:firstLine="709"/>
        <w:jc w:val="both"/>
      </w:pPr>
      <w:r w:rsidRPr="003C0812">
        <w:t xml:space="preserve"> - посуда должна быть химически устойчивой, то есть не растворяться под действием водных, кислотных, щелочных растворов, не изменяться при сплавлении, прокаливании и других реакциях.</w:t>
      </w:r>
    </w:p>
    <w:p w:rsidR="003C0812" w:rsidRPr="003C0812" w:rsidRDefault="003C0812" w:rsidP="003C0812">
      <w:pPr>
        <w:ind w:firstLine="709"/>
        <w:jc w:val="both"/>
      </w:pPr>
      <w:r w:rsidRPr="003C0812">
        <w:t>Требования к химической посуде могут меняться в зависимости от цели, для которой она предназначена.</w:t>
      </w:r>
    </w:p>
    <w:p w:rsidR="003C0812" w:rsidRPr="003C0812" w:rsidRDefault="003C0812" w:rsidP="003C0812">
      <w:pPr>
        <w:ind w:firstLine="709"/>
        <w:jc w:val="both"/>
      </w:pPr>
      <w:r w:rsidRPr="003C0812">
        <w:t>В лаборатории в основном применяют посуду из стекла, фарфора, кварца, платины и других устойчивых материалов.</w:t>
      </w:r>
    </w:p>
    <w:p w:rsidR="003C0812" w:rsidRPr="003C0812" w:rsidRDefault="003C0812" w:rsidP="003C0812">
      <w:pPr>
        <w:ind w:firstLine="709"/>
        <w:jc w:val="both"/>
      </w:pPr>
    </w:p>
    <w:p w:rsidR="003C0812" w:rsidRPr="003C0812" w:rsidRDefault="003C0812" w:rsidP="003C0812">
      <w:pPr>
        <w:ind w:firstLine="709"/>
        <w:rPr>
          <w:u w:val="single"/>
        </w:rPr>
      </w:pPr>
      <w:r w:rsidRPr="003C0812">
        <w:rPr>
          <w:u w:val="single"/>
        </w:rPr>
        <w:t>Стеклянная посуда</w:t>
      </w:r>
    </w:p>
    <w:p w:rsidR="003C0812" w:rsidRPr="003C0812" w:rsidRDefault="003C0812" w:rsidP="003C0812">
      <w:pPr>
        <w:ind w:firstLine="709"/>
        <w:jc w:val="both"/>
        <w:rPr>
          <w:u w:val="single"/>
        </w:rPr>
      </w:pPr>
      <w:r w:rsidRPr="003C0812">
        <w:t xml:space="preserve">Для изготовления стеклянной посуды применяются специальные сорта стекла. Обычное стекло содержит главным образом </w:t>
      </w:r>
      <w:proofErr w:type="spellStart"/>
      <w:r w:rsidRPr="003C0812">
        <w:rPr>
          <w:lang w:val="en-US"/>
        </w:rPr>
        <w:t>SiO</w:t>
      </w:r>
      <w:proofErr w:type="spellEnd"/>
      <w:r w:rsidRPr="003C0812">
        <w:rPr>
          <w:vertAlign w:val="subscript"/>
        </w:rPr>
        <w:t>2</w:t>
      </w:r>
      <w:r w:rsidRPr="003C0812">
        <w:t xml:space="preserve">, </w:t>
      </w:r>
      <w:proofErr w:type="spellStart"/>
      <w:r w:rsidRPr="003C0812">
        <w:rPr>
          <w:lang w:val="en-US"/>
        </w:rPr>
        <w:t>CaO</w:t>
      </w:r>
      <w:proofErr w:type="spellEnd"/>
      <w:r w:rsidRPr="003C0812">
        <w:t xml:space="preserve"> и </w:t>
      </w:r>
      <w:r w:rsidRPr="003C0812">
        <w:rPr>
          <w:lang w:val="en-US"/>
        </w:rPr>
        <w:t>Na</w:t>
      </w:r>
      <w:r w:rsidRPr="003C0812">
        <w:rPr>
          <w:vertAlign w:val="subscript"/>
        </w:rPr>
        <w:t>2</w:t>
      </w:r>
      <w:r w:rsidRPr="003C0812">
        <w:rPr>
          <w:lang w:val="en-US"/>
        </w:rPr>
        <w:t>O</w:t>
      </w:r>
      <w:r w:rsidRPr="003C0812">
        <w:t>. Химическая стойкость такого стекла не велика, поэтому для изготовления химической посуды используют специальные сорта стекла, типа «</w:t>
      </w:r>
      <w:proofErr w:type="spellStart"/>
      <w:r w:rsidRPr="003C0812">
        <w:t>Пирекс</w:t>
      </w:r>
      <w:proofErr w:type="spellEnd"/>
      <w:r w:rsidRPr="003C0812">
        <w:t>». Оно содержит 12-13% В</w:t>
      </w:r>
      <w:r w:rsidRPr="003C0812">
        <w:rPr>
          <w:vertAlign w:val="subscript"/>
        </w:rPr>
        <w:t>2</w:t>
      </w:r>
      <w:r w:rsidRPr="003C0812">
        <w:t>О</w:t>
      </w:r>
      <w:r w:rsidRPr="003C0812">
        <w:rPr>
          <w:vertAlign w:val="subscript"/>
        </w:rPr>
        <w:t>3</w:t>
      </w:r>
      <w:r w:rsidRPr="003C0812">
        <w:t xml:space="preserve"> и 80-81% </w:t>
      </w:r>
      <w:proofErr w:type="spellStart"/>
      <w:proofErr w:type="gramStart"/>
      <w:r w:rsidRPr="003C0812">
        <w:rPr>
          <w:lang w:val="en-US"/>
        </w:rPr>
        <w:t>SiO</w:t>
      </w:r>
      <w:proofErr w:type="spellEnd"/>
      <w:r w:rsidRPr="003C0812">
        <w:rPr>
          <w:vertAlign w:val="subscript"/>
        </w:rPr>
        <w:t>2</w:t>
      </w:r>
      <w:proofErr w:type="gramEnd"/>
      <w:r w:rsidRPr="003C0812">
        <w:t xml:space="preserve"> и только небольшие примеси оксидов алюминия, железа, кальция и щелочных металлов. Это стекло обладает повышенной химической устойчивостью и выдерживает резкое охлаждение от 220-240</w:t>
      </w:r>
      <w:r w:rsidRPr="003C0812">
        <w:rPr>
          <w:vertAlign w:val="superscript"/>
        </w:rPr>
        <w:t>0</w:t>
      </w:r>
      <w:proofErr w:type="gramStart"/>
      <w:r w:rsidRPr="003C0812">
        <w:t xml:space="preserve"> С</w:t>
      </w:r>
      <w:proofErr w:type="gramEnd"/>
      <w:r w:rsidRPr="003C0812">
        <w:t xml:space="preserve"> до комнатной температуры.</w:t>
      </w:r>
    </w:p>
    <w:p w:rsidR="003C0812" w:rsidRPr="003C0812" w:rsidRDefault="003C0812" w:rsidP="003C0812">
      <w:pPr>
        <w:ind w:firstLine="709"/>
      </w:pPr>
      <w:r w:rsidRPr="003C0812">
        <w:rPr>
          <w:u w:val="single"/>
        </w:rPr>
        <w:t>Посуда из фарфора и других материалов</w:t>
      </w:r>
    </w:p>
    <w:p w:rsidR="003C0812" w:rsidRPr="003C0812" w:rsidRDefault="003C0812" w:rsidP="003C0812">
      <w:pPr>
        <w:ind w:firstLine="709"/>
        <w:jc w:val="both"/>
      </w:pPr>
      <w:r w:rsidRPr="003C0812">
        <w:t>Изделия из фарфора отличаются большей термической, химической и механической устойчивостью.</w:t>
      </w:r>
    </w:p>
    <w:p w:rsidR="003C0812" w:rsidRPr="003C0812" w:rsidRDefault="003C0812" w:rsidP="003C0812">
      <w:pPr>
        <w:ind w:firstLine="709"/>
        <w:jc w:val="both"/>
      </w:pPr>
      <w:r w:rsidRPr="003C0812">
        <w:t>Термическая устойчивость характеризуется способностью фарфоровых изделий выдерживать значительные колебания температур.</w:t>
      </w:r>
    </w:p>
    <w:p w:rsidR="003C0812" w:rsidRPr="003C0812" w:rsidRDefault="003C0812" w:rsidP="003C0812">
      <w:pPr>
        <w:ind w:firstLine="709"/>
        <w:jc w:val="both"/>
      </w:pPr>
      <w:r w:rsidRPr="003C0812">
        <w:t>Химическая устойчивость характеризуется потерей в весе на 100 см</w:t>
      </w:r>
      <w:proofErr w:type="gramStart"/>
      <w:r w:rsidRPr="003C0812">
        <w:rPr>
          <w:vertAlign w:val="superscript"/>
        </w:rPr>
        <w:t>2</w:t>
      </w:r>
      <w:proofErr w:type="gramEnd"/>
      <w:r w:rsidRPr="003C0812">
        <w:t xml:space="preserve"> поверхности про трехчасовом кипячении с 2н раствором соды или с 10% раствором </w:t>
      </w:r>
      <w:proofErr w:type="spellStart"/>
      <w:r w:rsidRPr="003C0812">
        <w:rPr>
          <w:lang w:val="en-US"/>
        </w:rPr>
        <w:t>HCl</w:t>
      </w:r>
      <w:proofErr w:type="spellEnd"/>
      <w:r w:rsidRPr="003C0812">
        <w:t>.</w:t>
      </w:r>
    </w:p>
    <w:p w:rsidR="003C0812" w:rsidRPr="003C0812" w:rsidRDefault="003C0812" w:rsidP="003C0812">
      <w:pPr>
        <w:ind w:firstLine="709"/>
        <w:jc w:val="both"/>
      </w:pPr>
      <w:r w:rsidRPr="003C0812">
        <w:t>Механическая устойчивость характеризуется сопротивляемостью изделия по отношению к различным механическим воздействиям.</w:t>
      </w:r>
    </w:p>
    <w:p w:rsidR="003C0812" w:rsidRPr="003C0812" w:rsidRDefault="003C0812" w:rsidP="003C0812">
      <w:pPr>
        <w:ind w:firstLine="709"/>
        <w:jc w:val="both"/>
      </w:pPr>
      <w:r w:rsidRPr="003C0812">
        <w:t>Химическую посуду перед употреблением необходимо тщательно вымыть. Признаком чистоты стеклянной посуды является равномерное смачивание внутренней поверхности стекла. На плохо очищенных местах смачивания не происходит или на них задерживаются капли влаги.</w:t>
      </w:r>
    </w:p>
    <w:p w:rsidR="003C0812" w:rsidRPr="003C0812" w:rsidRDefault="003C0812" w:rsidP="003C0812">
      <w:pPr>
        <w:ind w:firstLine="709"/>
        <w:jc w:val="both"/>
      </w:pPr>
      <w:r w:rsidRPr="003C0812">
        <w:t xml:space="preserve">Для очистки посуды применяют сначала механические способы – моют при помощи щетки </w:t>
      </w:r>
      <w:proofErr w:type="gramStart"/>
      <w:r w:rsidRPr="003C0812">
        <w:t xml:space="preserve">( </w:t>
      </w:r>
      <w:proofErr w:type="gramEnd"/>
      <w:r w:rsidRPr="003C0812">
        <w:t xml:space="preserve">ерша). Если механическая очистка не приводит к желаемым результатам, то прибегают к химическим методам. Чаще всего посуду моют хромовой смесью, которая представляет собой раствор бихромата калия или натрия – </w:t>
      </w:r>
      <w:r w:rsidRPr="003C0812">
        <w:rPr>
          <w:lang w:val="en-US"/>
        </w:rPr>
        <w:t>K</w:t>
      </w:r>
      <w:r w:rsidRPr="003C0812">
        <w:rPr>
          <w:vertAlign w:val="subscript"/>
        </w:rPr>
        <w:t>2</w:t>
      </w:r>
      <w:r w:rsidRPr="003C0812">
        <w:rPr>
          <w:lang w:val="kk-KZ"/>
        </w:rPr>
        <w:t>С</w:t>
      </w:r>
      <w:r w:rsidRPr="003C0812">
        <w:rPr>
          <w:lang w:val="en-US"/>
        </w:rPr>
        <w:t>r</w:t>
      </w:r>
      <w:r w:rsidRPr="003C0812">
        <w:rPr>
          <w:vertAlign w:val="subscript"/>
        </w:rPr>
        <w:t>2</w:t>
      </w:r>
      <w:r w:rsidRPr="003C0812">
        <w:rPr>
          <w:lang w:val="en-US"/>
        </w:rPr>
        <w:t>O</w:t>
      </w:r>
      <w:r w:rsidRPr="003C0812">
        <w:rPr>
          <w:vertAlign w:val="subscript"/>
        </w:rPr>
        <w:t>7</w:t>
      </w:r>
      <w:r w:rsidRPr="003C0812">
        <w:t xml:space="preserve"> </w:t>
      </w:r>
      <w:proofErr w:type="gramStart"/>
      <w:r w:rsidRPr="003C0812">
        <w:t xml:space="preserve">( </w:t>
      </w:r>
      <w:proofErr w:type="gramEnd"/>
      <w:r w:rsidRPr="003C0812">
        <w:rPr>
          <w:lang w:val="en-US"/>
        </w:rPr>
        <w:t>Na</w:t>
      </w:r>
      <w:r w:rsidRPr="003C0812">
        <w:rPr>
          <w:vertAlign w:val="subscript"/>
        </w:rPr>
        <w:t>2</w:t>
      </w:r>
      <w:r w:rsidRPr="003C0812">
        <w:rPr>
          <w:lang w:val="kk-KZ"/>
        </w:rPr>
        <w:t xml:space="preserve"> С</w:t>
      </w:r>
      <w:r w:rsidRPr="003C0812">
        <w:rPr>
          <w:lang w:val="en-US"/>
        </w:rPr>
        <w:t>r</w:t>
      </w:r>
      <w:r w:rsidRPr="003C0812">
        <w:rPr>
          <w:vertAlign w:val="subscript"/>
        </w:rPr>
        <w:t>2</w:t>
      </w:r>
      <w:r w:rsidRPr="003C0812">
        <w:rPr>
          <w:lang w:val="en-US"/>
        </w:rPr>
        <w:t>O</w:t>
      </w:r>
      <w:r w:rsidRPr="003C0812">
        <w:rPr>
          <w:vertAlign w:val="subscript"/>
        </w:rPr>
        <w:t>7</w:t>
      </w:r>
      <w:r w:rsidRPr="003C0812">
        <w:t>) в серной кислоте –</w:t>
      </w:r>
      <w:r w:rsidRPr="003C0812">
        <w:rPr>
          <w:lang w:val="en-US"/>
        </w:rPr>
        <w:t>H</w:t>
      </w:r>
      <w:r w:rsidRPr="003C0812">
        <w:rPr>
          <w:vertAlign w:val="subscript"/>
        </w:rPr>
        <w:t>2</w:t>
      </w:r>
      <w:r w:rsidRPr="003C0812">
        <w:rPr>
          <w:lang w:val="en-US"/>
        </w:rPr>
        <w:t>SO</w:t>
      </w:r>
      <w:r w:rsidRPr="003C0812">
        <w:rPr>
          <w:vertAlign w:val="subscript"/>
        </w:rPr>
        <w:t>4</w:t>
      </w:r>
      <w:r w:rsidRPr="003C0812">
        <w:t>. Для приготовления хромовой смеси 5-</w:t>
      </w:r>
      <w:smartTag w:uri="urn:schemas-microsoft-com:office:smarttags" w:element="metricconverter">
        <w:smartTagPr>
          <w:attr w:name="ProductID" w:val="6 г"/>
        </w:smartTagPr>
        <w:r w:rsidRPr="003C0812">
          <w:t>6 г</w:t>
        </w:r>
      </w:smartTag>
      <w:r w:rsidRPr="003C0812">
        <w:t xml:space="preserve"> бихромата растворяют в 100 мл воды и в полученный раствор вливают 100 мл концентрированной </w:t>
      </w:r>
      <w:r w:rsidRPr="003C0812">
        <w:rPr>
          <w:lang w:val="en-US"/>
        </w:rPr>
        <w:t>H</w:t>
      </w:r>
      <w:r w:rsidRPr="003C0812">
        <w:rPr>
          <w:vertAlign w:val="subscript"/>
        </w:rPr>
        <w:t>2</w:t>
      </w:r>
      <w:r w:rsidRPr="003C0812">
        <w:rPr>
          <w:lang w:val="en-US"/>
        </w:rPr>
        <w:t>SO</w:t>
      </w:r>
      <w:r w:rsidRPr="003C0812">
        <w:rPr>
          <w:vertAlign w:val="subscript"/>
        </w:rPr>
        <w:t>4</w:t>
      </w:r>
      <w:r w:rsidRPr="003C0812">
        <w:t>.</w:t>
      </w:r>
    </w:p>
    <w:p w:rsidR="003C0812" w:rsidRPr="003C0812" w:rsidRDefault="003C0812" w:rsidP="003C0812">
      <w:pPr>
        <w:ind w:firstLine="709"/>
        <w:jc w:val="both"/>
      </w:pPr>
      <w:r w:rsidRPr="003C0812">
        <w:t xml:space="preserve">Работать с хромовой смесью необходимо очень осторожно, надо следить. Чтобы она не попала на одежду или на тело. Если хромовая смесь попала на одежду или на тело, её необходимо немедленно смыть </w:t>
      </w:r>
      <w:proofErr w:type="gramStart"/>
      <w:r w:rsidRPr="003C0812">
        <w:t>большими</w:t>
      </w:r>
      <w:proofErr w:type="gramEnd"/>
      <w:r w:rsidRPr="003C0812">
        <w:t xml:space="preserve"> количеством воды.</w:t>
      </w:r>
    </w:p>
    <w:p w:rsidR="003C0812" w:rsidRPr="003C0812" w:rsidRDefault="003C0812" w:rsidP="003C0812">
      <w:pPr>
        <w:ind w:firstLine="709"/>
        <w:jc w:val="both"/>
      </w:pPr>
      <w:r w:rsidRPr="003C0812">
        <w:t xml:space="preserve">Очень хорошо мыть посуду смесью равных объемов   0,1 </w:t>
      </w:r>
      <w:proofErr w:type="spellStart"/>
      <w:r w:rsidRPr="003C0812">
        <w:t>н</w:t>
      </w:r>
      <w:proofErr w:type="spellEnd"/>
      <w:r w:rsidRPr="003C0812">
        <w:t xml:space="preserve"> раствора</w:t>
      </w:r>
      <w:r w:rsidRPr="003C0812">
        <w:sym w:font="Times New Roman" w:char="F019"/>
      </w:r>
      <w:r w:rsidRPr="003C0812">
        <w:t xml:space="preserve"> </w:t>
      </w:r>
      <w:proofErr w:type="spellStart"/>
      <w:r w:rsidRPr="003C0812">
        <w:rPr>
          <w:lang w:val="en-US"/>
        </w:rPr>
        <w:t>KMnO</w:t>
      </w:r>
      <w:proofErr w:type="spellEnd"/>
      <w:r w:rsidRPr="003C0812">
        <w:rPr>
          <w:vertAlign w:val="subscript"/>
        </w:rPr>
        <w:t>4</w:t>
      </w:r>
      <w:r w:rsidRPr="003C0812">
        <w:t xml:space="preserve"> и концентрированной </w:t>
      </w:r>
      <w:r w:rsidRPr="003C0812">
        <w:rPr>
          <w:lang w:val="en-US"/>
        </w:rPr>
        <w:t>H</w:t>
      </w:r>
      <w:r w:rsidRPr="003C0812">
        <w:rPr>
          <w:vertAlign w:val="subscript"/>
        </w:rPr>
        <w:t>2</w:t>
      </w:r>
      <w:r w:rsidRPr="003C0812">
        <w:rPr>
          <w:lang w:val="en-US"/>
        </w:rPr>
        <w:t>SO</w:t>
      </w:r>
      <w:r w:rsidRPr="003C0812">
        <w:rPr>
          <w:vertAlign w:val="subscript"/>
        </w:rPr>
        <w:t>4</w:t>
      </w:r>
      <w:r w:rsidRPr="003C0812">
        <w:t xml:space="preserve">. Очистка от жира легче всего удается при употреблении </w:t>
      </w:r>
      <w:proofErr w:type="spellStart"/>
      <w:r w:rsidRPr="003C0812">
        <w:rPr>
          <w:lang w:val="en-US"/>
        </w:rPr>
        <w:t>NaOH</w:t>
      </w:r>
      <w:proofErr w:type="spellEnd"/>
      <w:r w:rsidRPr="003C0812">
        <w:t>.</w:t>
      </w:r>
    </w:p>
    <w:p w:rsidR="00BE5B01" w:rsidRPr="003C0812" w:rsidRDefault="003C0812" w:rsidP="003C0812">
      <w:pPr>
        <w:ind w:firstLine="709"/>
        <w:jc w:val="both"/>
      </w:pPr>
      <w:r w:rsidRPr="003C0812">
        <w:t>Кроме этих способов для очистки можно применять обработку водяным паром.</w:t>
      </w:r>
    </w:p>
    <w:sectPr w:rsidR="00BE5B01" w:rsidRPr="003C0812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0812"/>
    <w:rsid w:val="00011CCE"/>
    <w:rsid w:val="003C0812"/>
    <w:rsid w:val="00407313"/>
    <w:rsid w:val="004F5E87"/>
    <w:rsid w:val="005B1E9F"/>
    <w:rsid w:val="005C4DF0"/>
    <w:rsid w:val="007A33E2"/>
    <w:rsid w:val="008642B5"/>
    <w:rsid w:val="0097631C"/>
    <w:rsid w:val="00996CB8"/>
    <w:rsid w:val="009F5E71"/>
    <w:rsid w:val="00A36A13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812"/>
    <w:pPr>
      <w:ind w:firstLine="0"/>
      <w:jc w:val="left"/>
    </w:pPr>
    <w:rPr>
      <w:rFonts w:eastAsia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846</Words>
  <Characters>4826</Characters>
  <Application>Microsoft Office Word</Application>
  <DocSecurity>0</DocSecurity>
  <Lines>40</Lines>
  <Paragraphs>11</Paragraphs>
  <ScaleCrop>false</ScaleCrop>
  <Company>HOME</Company>
  <LinksUpToDate>false</LinksUpToDate>
  <CharactersWithSpaces>5661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2020-09-01T08:48:00Z</dcterms:created>
  <dcterms:modified xsi:type="dcterms:W3CDTF">2020-09-01T08:50:00Z</dcterms:modified>
</cp:coreProperties>
</file>